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3A3" w:rsidRDefault="00DC4A99">
      <w:pPr>
        <w:pStyle w:val="Titolo1"/>
        <w:spacing w:before="81"/>
        <w:jc w:val="both"/>
      </w:pPr>
      <w:r>
        <w:rPr>
          <w:spacing w:val="-2"/>
        </w:rPr>
        <w:t>ALLEGATO</w:t>
      </w:r>
      <w:r>
        <w:rPr>
          <w:spacing w:val="-9"/>
        </w:rPr>
        <w:t xml:space="preserve"> </w:t>
      </w:r>
      <w:r w:rsidR="0016309B">
        <w:rPr>
          <w:spacing w:val="-10"/>
        </w:rPr>
        <w:t>E</w:t>
      </w:r>
    </w:p>
    <w:p w:rsidR="001263A3" w:rsidRDefault="001263A3">
      <w:pPr>
        <w:pStyle w:val="Corpotesto"/>
        <w:rPr>
          <w:b/>
        </w:rPr>
      </w:pPr>
    </w:p>
    <w:p w:rsidR="001263A3" w:rsidRDefault="001263A3">
      <w:pPr>
        <w:pStyle w:val="Corpotesto"/>
        <w:spacing w:before="10"/>
        <w:rPr>
          <w:b/>
        </w:rPr>
      </w:pPr>
    </w:p>
    <w:p w:rsidR="0016309B" w:rsidRPr="0016309B" w:rsidRDefault="0016309B" w:rsidP="0016309B">
      <w:pPr>
        <w:spacing w:before="233"/>
        <w:jc w:val="both"/>
        <w:rPr>
          <w:rFonts w:asciiTheme="majorHAnsi" w:eastAsia="Corbel" w:hAnsiTheme="majorHAnsi" w:cstheme="majorBidi"/>
          <w:b/>
        </w:rPr>
      </w:pPr>
      <w:bookmarkStart w:id="0" w:name="_Hlk219054596"/>
      <w:r w:rsidRPr="0016309B">
        <w:rPr>
          <w:rFonts w:asciiTheme="majorHAnsi" w:eastAsia="Corbel" w:hAnsiTheme="majorHAnsi" w:cstheme="majorBidi"/>
          <w:b/>
          <w:bCs/>
        </w:rPr>
        <w:t>AVVISO PER LA SELEZIONE DI STUDENTI PER LA PARTECIPAZIONE AL PROGETTO PIANO NAZIONALE DI RIPRESA E RESILIENZA MISSIONE 4: ISTRUZIONE E RICERCA</w:t>
      </w:r>
      <w:r w:rsidRPr="0016309B">
        <w:rPr>
          <w:rFonts w:asciiTheme="majorHAnsi" w:eastAsia="Corbel" w:hAnsiTheme="majorHAnsi" w:cstheme="majorBidi"/>
        </w:rPr>
        <w:t xml:space="preserve"> Componente 1 – Potenziamento dell’offerta dei servizi di istruzione: dagli asili nido alle Università Investimento 3.1: Nuove competenze e nuovi linguaggi Realizzazione di Percorsi per le Competenze Trasversali e l’Orientamento (PCTO) sulle discipline STEM e sul multilinguismo per gli istituti tecnici e professionali tramite esperienze di orientamento in Italia e all’estero (D.M. 88/2025)</w:t>
      </w:r>
    </w:p>
    <w:bookmarkEnd w:id="0"/>
    <w:p w:rsidR="0016309B" w:rsidRDefault="0016309B">
      <w:pPr>
        <w:spacing w:line="364" w:lineRule="auto"/>
        <w:ind w:left="382" w:right="409"/>
        <w:jc w:val="center"/>
        <w:rPr>
          <w:b/>
          <w:color w:val="000009"/>
          <w:sz w:val="20"/>
        </w:rPr>
      </w:pPr>
    </w:p>
    <w:p w:rsidR="001263A3" w:rsidRDefault="00DC4A99">
      <w:pPr>
        <w:pStyle w:val="Titolo1"/>
        <w:ind w:left="397" w:right="409"/>
        <w:jc w:val="center"/>
      </w:pPr>
      <w:r>
        <w:t>TABELLA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rPr>
          <w:spacing w:val="-2"/>
        </w:rPr>
        <w:t>VALUTAZIONE</w:t>
      </w:r>
    </w:p>
    <w:p w:rsidR="001263A3" w:rsidRDefault="001263A3">
      <w:pPr>
        <w:pStyle w:val="Corpotesto"/>
        <w:rPr>
          <w:b/>
        </w:rPr>
      </w:pPr>
    </w:p>
    <w:p w:rsidR="001263A3" w:rsidRDefault="001263A3">
      <w:pPr>
        <w:pStyle w:val="Corpotesto"/>
        <w:spacing w:before="93"/>
        <w:rPr>
          <w:b/>
        </w:rPr>
      </w:pPr>
    </w:p>
    <w:tbl>
      <w:tblPr>
        <w:tblStyle w:val="TableNormal"/>
        <w:tblW w:w="0" w:type="auto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0"/>
        <w:gridCol w:w="3400"/>
      </w:tblGrid>
      <w:tr w:rsidR="001263A3" w:rsidRPr="0016309B" w:rsidTr="0016309B">
        <w:trPr>
          <w:trHeight w:val="459"/>
        </w:trPr>
        <w:tc>
          <w:tcPr>
            <w:tcW w:w="6200" w:type="dxa"/>
            <w:shd w:val="clear" w:color="auto" w:fill="auto"/>
          </w:tcPr>
          <w:p w:rsidR="001263A3" w:rsidRPr="0016309B" w:rsidRDefault="00DC4A99">
            <w:pPr>
              <w:pStyle w:val="TableParagraph"/>
              <w:spacing w:before="5"/>
              <w:ind w:left="13"/>
              <w:rPr>
                <w:b/>
                <w:sz w:val="20"/>
              </w:rPr>
            </w:pPr>
            <w:r w:rsidRPr="0016309B">
              <w:rPr>
                <w:b/>
                <w:spacing w:val="-2"/>
                <w:sz w:val="20"/>
              </w:rPr>
              <w:t>CRITERIO</w:t>
            </w:r>
          </w:p>
        </w:tc>
        <w:tc>
          <w:tcPr>
            <w:tcW w:w="3400" w:type="dxa"/>
            <w:shd w:val="clear" w:color="auto" w:fill="auto"/>
          </w:tcPr>
          <w:p w:rsidR="001263A3" w:rsidRPr="0016309B" w:rsidRDefault="00DC4A99">
            <w:pPr>
              <w:pStyle w:val="TableParagraph"/>
              <w:spacing w:before="5"/>
              <w:ind w:left="43"/>
              <w:jc w:val="center"/>
              <w:rPr>
                <w:b/>
                <w:sz w:val="20"/>
              </w:rPr>
            </w:pPr>
            <w:r w:rsidRPr="0016309B">
              <w:rPr>
                <w:b/>
                <w:spacing w:val="-2"/>
                <w:sz w:val="20"/>
              </w:rPr>
              <w:t>PUNTEGGIO</w:t>
            </w:r>
          </w:p>
          <w:p w:rsidR="001263A3" w:rsidRPr="0016309B" w:rsidRDefault="00DC4A99">
            <w:pPr>
              <w:pStyle w:val="TableParagraph"/>
              <w:spacing w:line="205" w:lineRule="exact"/>
              <w:ind w:left="43"/>
              <w:jc w:val="center"/>
              <w:rPr>
                <w:b/>
                <w:sz w:val="20"/>
              </w:rPr>
            </w:pPr>
            <w:r w:rsidRPr="0016309B">
              <w:rPr>
                <w:b/>
                <w:sz w:val="20"/>
              </w:rPr>
              <w:t>(</w:t>
            </w:r>
            <w:proofErr w:type="gramStart"/>
            <w:r w:rsidRPr="0016309B">
              <w:rPr>
                <w:b/>
                <w:sz w:val="20"/>
              </w:rPr>
              <w:t>pari</w:t>
            </w:r>
            <w:proofErr w:type="gramEnd"/>
            <w:r w:rsidRPr="0016309B">
              <w:rPr>
                <w:b/>
                <w:spacing w:val="-5"/>
                <w:sz w:val="20"/>
              </w:rPr>
              <w:t xml:space="preserve"> </w:t>
            </w:r>
            <w:r w:rsidRPr="0016309B">
              <w:rPr>
                <w:b/>
                <w:sz w:val="20"/>
              </w:rPr>
              <w:t>al</w:t>
            </w:r>
            <w:r w:rsidRPr="0016309B">
              <w:rPr>
                <w:b/>
                <w:spacing w:val="-4"/>
                <w:sz w:val="20"/>
              </w:rPr>
              <w:t xml:space="preserve"> </w:t>
            </w:r>
            <w:r w:rsidRPr="0016309B">
              <w:rPr>
                <w:b/>
                <w:sz w:val="20"/>
              </w:rPr>
              <w:t>valore</w:t>
            </w:r>
            <w:r w:rsidRPr="0016309B">
              <w:rPr>
                <w:b/>
                <w:spacing w:val="-4"/>
                <w:sz w:val="20"/>
              </w:rPr>
              <w:t xml:space="preserve"> </w:t>
            </w:r>
            <w:r w:rsidRPr="0016309B">
              <w:rPr>
                <w:b/>
                <w:sz w:val="20"/>
              </w:rPr>
              <w:t>dei</w:t>
            </w:r>
            <w:r w:rsidRPr="0016309B">
              <w:rPr>
                <w:b/>
                <w:spacing w:val="-5"/>
                <w:sz w:val="20"/>
              </w:rPr>
              <w:t xml:space="preserve"> </w:t>
            </w:r>
            <w:r w:rsidRPr="0016309B">
              <w:rPr>
                <w:b/>
                <w:sz w:val="20"/>
              </w:rPr>
              <w:t>voti</w:t>
            </w:r>
            <w:r w:rsidRPr="0016309B">
              <w:rPr>
                <w:b/>
                <w:spacing w:val="-4"/>
                <w:sz w:val="20"/>
              </w:rPr>
              <w:t xml:space="preserve"> </w:t>
            </w:r>
            <w:r w:rsidRPr="0016309B">
              <w:rPr>
                <w:b/>
                <w:sz w:val="20"/>
              </w:rPr>
              <w:t>con</w:t>
            </w:r>
            <w:r w:rsidRPr="0016309B">
              <w:rPr>
                <w:b/>
                <w:spacing w:val="-4"/>
                <w:sz w:val="20"/>
              </w:rPr>
              <w:t xml:space="preserve"> </w:t>
            </w:r>
            <w:r w:rsidRPr="0016309B">
              <w:rPr>
                <w:b/>
                <w:spacing w:val="-2"/>
                <w:sz w:val="20"/>
              </w:rPr>
              <w:t>decimali)</w:t>
            </w:r>
          </w:p>
        </w:tc>
      </w:tr>
      <w:tr w:rsidR="001263A3" w:rsidRPr="0016309B" w:rsidTr="0016309B">
        <w:trPr>
          <w:trHeight w:val="700"/>
        </w:trPr>
        <w:tc>
          <w:tcPr>
            <w:tcW w:w="6200" w:type="dxa"/>
            <w:shd w:val="clear" w:color="auto" w:fill="auto"/>
          </w:tcPr>
          <w:p w:rsidR="001263A3" w:rsidRPr="0016309B" w:rsidRDefault="00DC4A99" w:rsidP="00BC440E">
            <w:pPr>
              <w:pStyle w:val="TableParagraph"/>
              <w:tabs>
                <w:tab w:val="left" w:pos="433"/>
              </w:tabs>
              <w:spacing w:before="120"/>
              <w:ind w:left="433" w:right="98" w:hanging="360"/>
              <w:rPr>
                <w:sz w:val="20"/>
              </w:rPr>
            </w:pPr>
            <w:r w:rsidRPr="0016309B">
              <w:rPr>
                <w:spacing w:val="-6"/>
                <w:sz w:val="20"/>
              </w:rPr>
              <w:t>1.</w:t>
            </w:r>
            <w:r w:rsidRPr="0016309B">
              <w:rPr>
                <w:sz w:val="20"/>
              </w:rPr>
              <w:tab/>
            </w:r>
            <w:r w:rsidR="00BC440E">
              <w:rPr>
                <w:sz w:val="20"/>
              </w:rPr>
              <w:t>Reddito ISEE</w:t>
            </w:r>
          </w:p>
        </w:tc>
        <w:tc>
          <w:tcPr>
            <w:tcW w:w="3400" w:type="dxa"/>
            <w:shd w:val="clear" w:color="auto" w:fill="auto"/>
          </w:tcPr>
          <w:p w:rsidR="001263A3" w:rsidRPr="0016309B" w:rsidRDefault="001263A3">
            <w:pPr>
              <w:pStyle w:val="TableParagraph"/>
              <w:rPr>
                <w:sz w:val="18"/>
              </w:rPr>
            </w:pPr>
          </w:p>
        </w:tc>
      </w:tr>
      <w:tr w:rsidR="001263A3" w:rsidRPr="0016309B" w:rsidTr="0016309B">
        <w:trPr>
          <w:trHeight w:val="460"/>
        </w:trPr>
        <w:tc>
          <w:tcPr>
            <w:tcW w:w="6200" w:type="dxa"/>
            <w:shd w:val="clear" w:color="auto" w:fill="auto"/>
          </w:tcPr>
          <w:p w:rsidR="001263A3" w:rsidRPr="0016309B" w:rsidRDefault="00DC4A99" w:rsidP="00BC440E">
            <w:pPr>
              <w:pStyle w:val="TableParagraph"/>
              <w:tabs>
                <w:tab w:val="left" w:pos="433"/>
              </w:tabs>
              <w:spacing w:before="115"/>
              <w:ind w:left="73"/>
              <w:rPr>
                <w:sz w:val="20"/>
              </w:rPr>
            </w:pPr>
            <w:r w:rsidRPr="0016309B">
              <w:rPr>
                <w:spacing w:val="-5"/>
                <w:sz w:val="20"/>
              </w:rPr>
              <w:t>2.</w:t>
            </w:r>
            <w:r w:rsidRPr="0016309B">
              <w:rPr>
                <w:sz w:val="20"/>
              </w:rPr>
              <w:tab/>
            </w:r>
            <w:r w:rsidR="00BC440E" w:rsidRPr="0016309B">
              <w:rPr>
                <w:sz w:val="20"/>
              </w:rPr>
              <w:t>Media</w:t>
            </w:r>
            <w:r w:rsidR="00BC440E" w:rsidRPr="0016309B">
              <w:rPr>
                <w:spacing w:val="40"/>
                <w:sz w:val="20"/>
              </w:rPr>
              <w:t xml:space="preserve"> </w:t>
            </w:r>
            <w:r w:rsidR="00BC440E" w:rsidRPr="0016309B">
              <w:rPr>
                <w:sz w:val="20"/>
              </w:rPr>
              <w:t>complessiva</w:t>
            </w:r>
            <w:r w:rsidR="00BC440E" w:rsidRPr="0016309B">
              <w:rPr>
                <w:spacing w:val="40"/>
                <w:sz w:val="20"/>
              </w:rPr>
              <w:t xml:space="preserve"> </w:t>
            </w:r>
            <w:r w:rsidR="00BC440E" w:rsidRPr="0016309B">
              <w:rPr>
                <w:sz w:val="20"/>
              </w:rPr>
              <w:t>dei</w:t>
            </w:r>
            <w:r w:rsidR="00BC440E" w:rsidRPr="0016309B">
              <w:rPr>
                <w:spacing w:val="40"/>
                <w:sz w:val="20"/>
              </w:rPr>
              <w:t xml:space="preserve"> </w:t>
            </w:r>
            <w:r w:rsidR="00BC440E" w:rsidRPr="0016309B">
              <w:rPr>
                <w:sz w:val="20"/>
              </w:rPr>
              <w:t>voti</w:t>
            </w:r>
            <w:r w:rsidR="00BC440E" w:rsidRPr="0016309B">
              <w:rPr>
                <w:spacing w:val="40"/>
                <w:sz w:val="20"/>
              </w:rPr>
              <w:t xml:space="preserve"> </w:t>
            </w:r>
            <w:r w:rsidR="00BC440E" w:rsidRPr="0016309B">
              <w:rPr>
                <w:sz w:val="20"/>
              </w:rPr>
              <w:t>del</w:t>
            </w:r>
            <w:r w:rsidR="00BC440E" w:rsidRPr="0016309B">
              <w:rPr>
                <w:spacing w:val="40"/>
                <w:sz w:val="20"/>
              </w:rPr>
              <w:t xml:space="preserve"> </w:t>
            </w:r>
            <w:r w:rsidR="00BC440E" w:rsidRPr="0016309B">
              <w:rPr>
                <w:sz w:val="20"/>
              </w:rPr>
              <w:t>I</w:t>
            </w:r>
            <w:r w:rsidR="00BC440E" w:rsidRPr="0016309B">
              <w:rPr>
                <w:spacing w:val="40"/>
                <w:sz w:val="20"/>
              </w:rPr>
              <w:t xml:space="preserve"> </w:t>
            </w:r>
            <w:r w:rsidR="00BC440E" w:rsidRPr="0016309B">
              <w:rPr>
                <w:sz w:val="20"/>
              </w:rPr>
              <w:t>quadrimestre</w:t>
            </w:r>
            <w:r w:rsidR="00BC440E" w:rsidRPr="0016309B">
              <w:rPr>
                <w:spacing w:val="40"/>
                <w:sz w:val="20"/>
              </w:rPr>
              <w:t xml:space="preserve"> </w:t>
            </w:r>
            <w:r w:rsidR="00BC440E" w:rsidRPr="0016309B">
              <w:rPr>
                <w:sz w:val="20"/>
              </w:rPr>
              <w:t>a.s.</w:t>
            </w:r>
            <w:r w:rsidR="00BC440E" w:rsidRPr="0016309B">
              <w:rPr>
                <w:spacing w:val="40"/>
                <w:sz w:val="20"/>
              </w:rPr>
              <w:t xml:space="preserve"> </w:t>
            </w:r>
            <w:r w:rsidR="00BC440E" w:rsidRPr="0016309B">
              <w:rPr>
                <w:sz w:val="20"/>
              </w:rPr>
              <w:t>2025/26</w:t>
            </w:r>
            <w:r w:rsidR="00BC440E" w:rsidRPr="0016309B">
              <w:rPr>
                <w:spacing w:val="40"/>
                <w:sz w:val="20"/>
              </w:rPr>
              <w:t xml:space="preserve"> </w:t>
            </w:r>
            <w:r w:rsidR="00BC440E" w:rsidRPr="0016309B">
              <w:rPr>
                <w:sz w:val="20"/>
              </w:rPr>
              <w:t xml:space="preserve">con </w:t>
            </w:r>
            <w:r w:rsidR="00BC440E" w:rsidRPr="0016309B">
              <w:rPr>
                <w:spacing w:val="-2"/>
                <w:sz w:val="20"/>
              </w:rPr>
              <w:t>decimali</w:t>
            </w:r>
            <w:r w:rsidR="00BC440E" w:rsidRPr="0016309B">
              <w:rPr>
                <w:sz w:val="20"/>
              </w:rPr>
              <w:t xml:space="preserve"> </w:t>
            </w:r>
          </w:p>
        </w:tc>
        <w:tc>
          <w:tcPr>
            <w:tcW w:w="3400" w:type="dxa"/>
            <w:shd w:val="clear" w:color="auto" w:fill="auto"/>
          </w:tcPr>
          <w:p w:rsidR="001263A3" w:rsidRPr="0016309B" w:rsidRDefault="001263A3">
            <w:pPr>
              <w:pStyle w:val="TableParagraph"/>
              <w:rPr>
                <w:sz w:val="18"/>
              </w:rPr>
            </w:pPr>
          </w:p>
        </w:tc>
      </w:tr>
      <w:tr w:rsidR="001263A3" w:rsidRPr="0016309B" w:rsidTr="0016309B">
        <w:trPr>
          <w:trHeight w:val="700"/>
        </w:trPr>
        <w:tc>
          <w:tcPr>
            <w:tcW w:w="6200" w:type="dxa"/>
            <w:shd w:val="clear" w:color="auto" w:fill="auto"/>
          </w:tcPr>
          <w:p w:rsidR="001263A3" w:rsidRPr="00BC440E" w:rsidRDefault="00DC4A99" w:rsidP="00BC440E">
            <w:pPr>
              <w:pStyle w:val="TableParagraph"/>
              <w:tabs>
                <w:tab w:val="left" w:pos="433"/>
              </w:tabs>
              <w:spacing w:before="120"/>
              <w:ind w:left="433" w:right="98" w:hanging="360"/>
              <w:rPr>
                <w:spacing w:val="-6"/>
                <w:sz w:val="20"/>
              </w:rPr>
            </w:pPr>
            <w:r w:rsidRPr="0016309B">
              <w:rPr>
                <w:spacing w:val="-6"/>
                <w:sz w:val="20"/>
              </w:rPr>
              <w:t>3.</w:t>
            </w:r>
            <w:r w:rsidRPr="0016309B">
              <w:rPr>
                <w:sz w:val="20"/>
              </w:rPr>
              <w:tab/>
            </w:r>
            <w:r w:rsidR="00BC440E" w:rsidRPr="0016309B">
              <w:rPr>
                <w:sz w:val="20"/>
              </w:rPr>
              <w:t>Voto</w:t>
            </w:r>
            <w:r w:rsidR="00BC440E" w:rsidRPr="0016309B">
              <w:rPr>
                <w:spacing w:val="-11"/>
                <w:sz w:val="20"/>
              </w:rPr>
              <w:t xml:space="preserve"> </w:t>
            </w:r>
            <w:r w:rsidR="00BC440E" w:rsidRPr="0016309B">
              <w:rPr>
                <w:sz w:val="20"/>
              </w:rPr>
              <w:t>di</w:t>
            </w:r>
            <w:r w:rsidR="00BC440E" w:rsidRPr="0016309B">
              <w:rPr>
                <w:spacing w:val="-8"/>
                <w:sz w:val="20"/>
              </w:rPr>
              <w:t xml:space="preserve"> </w:t>
            </w:r>
            <w:r w:rsidR="00BC440E" w:rsidRPr="0016309B">
              <w:rPr>
                <w:sz w:val="20"/>
              </w:rPr>
              <w:t>inglese</w:t>
            </w:r>
            <w:r w:rsidR="00BC440E" w:rsidRPr="0016309B">
              <w:rPr>
                <w:spacing w:val="-9"/>
                <w:sz w:val="20"/>
              </w:rPr>
              <w:t xml:space="preserve"> </w:t>
            </w:r>
            <w:r w:rsidR="00BC440E" w:rsidRPr="0016309B">
              <w:rPr>
                <w:sz w:val="20"/>
              </w:rPr>
              <w:t>del</w:t>
            </w:r>
            <w:r w:rsidR="00BC440E" w:rsidRPr="0016309B">
              <w:rPr>
                <w:spacing w:val="-8"/>
                <w:sz w:val="20"/>
              </w:rPr>
              <w:t xml:space="preserve"> </w:t>
            </w:r>
            <w:r w:rsidR="00BC440E" w:rsidRPr="0016309B">
              <w:rPr>
                <w:sz w:val="20"/>
              </w:rPr>
              <w:t>I</w:t>
            </w:r>
            <w:r w:rsidR="00BC440E" w:rsidRPr="0016309B">
              <w:rPr>
                <w:spacing w:val="-9"/>
                <w:sz w:val="20"/>
              </w:rPr>
              <w:t xml:space="preserve"> </w:t>
            </w:r>
            <w:r w:rsidR="00BC440E" w:rsidRPr="0016309B">
              <w:rPr>
                <w:sz w:val="20"/>
              </w:rPr>
              <w:t>quadrimestre</w:t>
            </w:r>
            <w:r w:rsidR="00BC440E" w:rsidRPr="0016309B">
              <w:rPr>
                <w:spacing w:val="-8"/>
                <w:sz w:val="20"/>
              </w:rPr>
              <w:t xml:space="preserve"> </w:t>
            </w:r>
            <w:r w:rsidR="00BC440E" w:rsidRPr="0016309B">
              <w:rPr>
                <w:sz w:val="20"/>
              </w:rPr>
              <w:t>anno</w:t>
            </w:r>
            <w:r w:rsidR="00BC440E" w:rsidRPr="0016309B">
              <w:rPr>
                <w:spacing w:val="-9"/>
                <w:sz w:val="20"/>
              </w:rPr>
              <w:t xml:space="preserve"> </w:t>
            </w:r>
            <w:r w:rsidR="00BC440E" w:rsidRPr="0016309B">
              <w:rPr>
                <w:sz w:val="20"/>
              </w:rPr>
              <w:t>scolastico</w:t>
            </w:r>
            <w:r w:rsidR="00BC440E" w:rsidRPr="0016309B">
              <w:rPr>
                <w:spacing w:val="-8"/>
                <w:sz w:val="20"/>
              </w:rPr>
              <w:t xml:space="preserve"> </w:t>
            </w:r>
            <w:r w:rsidR="00BC440E" w:rsidRPr="0016309B">
              <w:rPr>
                <w:spacing w:val="-2"/>
                <w:sz w:val="20"/>
              </w:rPr>
              <w:t>2025/26</w:t>
            </w:r>
          </w:p>
        </w:tc>
        <w:tc>
          <w:tcPr>
            <w:tcW w:w="3400" w:type="dxa"/>
            <w:shd w:val="clear" w:color="auto" w:fill="auto"/>
          </w:tcPr>
          <w:p w:rsidR="001263A3" w:rsidRPr="0016309B" w:rsidRDefault="001263A3">
            <w:pPr>
              <w:pStyle w:val="TableParagraph"/>
              <w:rPr>
                <w:sz w:val="18"/>
              </w:rPr>
            </w:pPr>
          </w:p>
        </w:tc>
      </w:tr>
      <w:tr w:rsidR="00BC440E" w:rsidRPr="0016309B" w:rsidTr="0016309B">
        <w:trPr>
          <w:trHeight w:val="700"/>
        </w:trPr>
        <w:tc>
          <w:tcPr>
            <w:tcW w:w="6200" w:type="dxa"/>
            <w:shd w:val="clear" w:color="auto" w:fill="auto"/>
          </w:tcPr>
          <w:p w:rsidR="00BC440E" w:rsidRPr="0016309B" w:rsidRDefault="00BC440E">
            <w:pPr>
              <w:pStyle w:val="TableParagraph"/>
              <w:tabs>
                <w:tab w:val="left" w:pos="433"/>
              </w:tabs>
              <w:spacing w:before="120"/>
              <w:ind w:left="433" w:right="98" w:hanging="360"/>
              <w:rPr>
                <w:spacing w:val="-6"/>
                <w:sz w:val="20"/>
              </w:rPr>
            </w:pPr>
            <w:r>
              <w:rPr>
                <w:sz w:val="20"/>
              </w:rPr>
              <w:t xml:space="preserve">4. </w:t>
            </w:r>
            <w:r w:rsidRPr="0016309B">
              <w:rPr>
                <w:sz w:val="20"/>
              </w:rPr>
              <w:t>Voto</w:t>
            </w:r>
            <w:r w:rsidRPr="0016309B">
              <w:rPr>
                <w:spacing w:val="37"/>
                <w:sz w:val="20"/>
              </w:rPr>
              <w:t xml:space="preserve"> </w:t>
            </w:r>
            <w:r w:rsidRPr="0016309B">
              <w:rPr>
                <w:sz w:val="20"/>
              </w:rPr>
              <w:t>di</w:t>
            </w:r>
            <w:r w:rsidRPr="0016309B">
              <w:rPr>
                <w:spacing w:val="37"/>
                <w:sz w:val="20"/>
              </w:rPr>
              <w:t xml:space="preserve"> </w:t>
            </w:r>
            <w:r w:rsidRPr="0016309B">
              <w:rPr>
                <w:sz w:val="20"/>
              </w:rPr>
              <w:t>condotta</w:t>
            </w:r>
            <w:r w:rsidRPr="0016309B">
              <w:rPr>
                <w:spacing w:val="37"/>
                <w:sz w:val="20"/>
              </w:rPr>
              <w:t xml:space="preserve"> </w:t>
            </w:r>
            <w:r w:rsidRPr="0016309B">
              <w:rPr>
                <w:sz w:val="20"/>
              </w:rPr>
              <w:t>del</w:t>
            </w:r>
            <w:r w:rsidRPr="0016309B">
              <w:rPr>
                <w:spacing w:val="37"/>
                <w:sz w:val="20"/>
              </w:rPr>
              <w:t xml:space="preserve"> </w:t>
            </w:r>
            <w:r w:rsidRPr="0016309B">
              <w:rPr>
                <w:sz w:val="20"/>
              </w:rPr>
              <w:t>I</w:t>
            </w:r>
            <w:r w:rsidRPr="0016309B">
              <w:rPr>
                <w:spacing w:val="23"/>
                <w:sz w:val="20"/>
              </w:rPr>
              <w:t xml:space="preserve"> </w:t>
            </w:r>
            <w:r w:rsidRPr="0016309B">
              <w:rPr>
                <w:sz w:val="20"/>
              </w:rPr>
              <w:t>quadrimestre</w:t>
            </w:r>
            <w:r w:rsidRPr="0016309B">
              <w:rPr>
                <w:spacing w:val="23"/>
                <w:sz w:val="20"/>
              </w:rPr>
              <w:t xml:space="preserve"> </w:t>
            </w:r>
            <w:r w:rsidRPr="0016309B">
              <w:rPr>
                <w:sz w:val="20"/>
              </w:rPr>
              <w:t>anno</w:t>
            </w:r>
            <w:r w:rsidRPr="0016309B">
              <w:rPr>
                <w:spacing w:val="23"/>
                <w:sz w:val="20"/>
              </w:rPr>
              <w:t xml:space="preserve"> </w:t>
            </w:r>
            <w:r w:rsidRPr="0016309B">
              <w:rPr>
                <w:sz w:val="20"/>
              </w:rPr>
              <w:t>scolastico</w:t>
            </w:r>
            <w:r w:rsidRPr="0016309B">
              <w:rPr>
                <w:spacing w:val="23"/>
                <w:sz w:val="20"/>
              </w:rPr>
              <w:t xml:space="preserve"> </w:t>
            </w:r>
            <w:r w:rsidRPr="0016309B">
              <w:rPr>
                <w:sz w:val="20"/>
              </w:rPr>
              <w:t>2025/26,</w:t>
            </w:r>
            <w:r w:rsidRPr="0016309B">
              <w:rPr>
                <w:spacing w:val="23"/>
                <w:sz w:val="20"/>
              </w:rPr>
              <w:t xml:space="preserve"> </w:t>
            </w:r>
            <w:r w:rsidRPr="0016309B">
              <w:rPr>
                <w:sz w:val="20"/>
              </w:rPr>
              <w:t>punti pari al valore.</w:t>
            </w:r>
          </w:p>
        </w:tc>
        <w:tc>
          <w:tcPr>
            <w:tcW w:w="3400" w:type="dxa"/>
            <w:shd w:val="clear" w:color="auto" w:fill="auto"/>
          </w:tcPr>
          <w:p w:rsidR="00BC440E" w:rsidRPr="0016309B" w:rsidRDefault="00BC440E">
            <w:pPr>
              <w:pStyle w:val="TableParagraph"/>
              <w:rPr>
                <w:sz w:val="18"/>
              </w:rPr>
            </w:pPr>
          </w:p>
        </w:tc>
      </w:tr>
      <w:tr w:rsidR="00BC440E" w:rsidRPr="0016309B" w:rsidTr="0016309B">
        <w:trPr>
          <w:trHeight w:val="700"/>
        </w:trPr>
        <w:tc>
          <w:tcPr>
            <w:tcW w:w="6200" w:type="dxa"/>
            <w:shd w:val="clear" w:color="auto" w:fill="auto"/>
          </w:tcPr>
          <w:p w:rsidR="00BC440E" w:rsidRDefault="00BC440E">
            <w:pPr>
              <w:pStyle w:val="TableParagraph"/>
              <w:tabs>
                <w:tab w:val="left" w:pos="433"/>
              </w:tabs>
              <w:spacing w:before="120"/>
              <w:ind w:left="433" w:right="98" w:hanging="360"/>
              <w:rPr>
                <w:sz w:val="20"/>
              </w:rPr>
            </w:pPr>
            <w:r>
              <w:rPr>
                <w:sz w:val="20"/>
              </w:rPr>
              <w:t>5. Eventuale certificazione linguistica</w:t>
            </w:r>
            <w:r w:rsidR="00A1643A">
              <w:rPr>
                <w:sz w:val="20"/>
              </w:rPr>
              <w:t xml:space="preserve"> da indicare in allegato B </w:t>
            </w:r>
          </w:p>
          <w:p w:rsidR="00A1643A" w:rsidRDefault="00A1643A">
            <w:pPr>
              <w:pStyle w:val="TableParagraph"/>
              <w:tabs>
                <w:tab w:val="left" w:pos="433"/>
              </w:tabs>
              <w:spacing w:before="120"/>
              <w:ind w:left="433" w:right="98" w:hanging="360"/>
              <w:rPr>
                <w:sz w:val="20"/>
              </w:rPr>
            </w:pPr>
            <w:bookmarkStart w:id="1" w:name="_GoBack"/>
            <w:bookmarkEnd w:id="1"/>
          </w:p>
        </w:tc>
        <w:tc>
          <w:tcPr>
            <w:tcW w:w="3400" w:type="dxa"/>
            <w:shd w:val="clear" w:color="auto" w:fill="auto"/>
          </w:tcPr>
          <w:p w:rsidR="00BC440E" w:rsidRPr="0016309B" w:rsidRDefault="00BC440E">
            <w:pPr>
              <w:pStyle w:val="TableParagraph"/>
              <w:rPr>
                <w:sz w:val="18"/>
              </w:rPr>
            </w:pPr>
          </w:p>
        </w:tc>
      </w:tr>
      <w:tr w:rsidR="001263A3" w:rsidTr="0016309B">
        <w:trPr>
          <w:trHeight w:val="459"/>
        </w:trPr>
        <w:tc>
          <w:tcPr>
            <w:tcW w:w="6200" w:type="dxa"/>
            <w:shd w:val="clear" w:color="auto" w:fill="auto"/>
          </w:tcPr>
          <w:p w:rsidR="001263A3" w:rsidRDefault="00DC4A99">
            <w:pPr>
              <w:pStyle w:val="TableParagraph"/>
              <w:spacing w:before="115"/>
              <w:ind w:right="88"/>
              <w:jc w:val="right"/>
              <w:rPr>
                <w:sz w:val="20"/>
              </w:rPr>
            </w:pPr>
            <w:r w:rsidRPr="0016309B">
              <w:rPr>
                <w:sz w:val="20"/>
              </w:rPr>
              <w:t>PUNTEGGIO</w:t>
            </w:r>
            <w:r w:rsidRPr="0016309B">
              <w:rPr>
                <w:spacing w:val="-9"/>
                <w:sz w:val="20"/>
              </w:rPr>
              <w:t xml:space="preserve"> </w:t>
            </w:r>
            <w:r w:rsidRPr="0016309B">
              <w:rPr>
                <w:spacing w:val="-2"/>
                <w:sz w:val="20"/>
              </w:rPr>
              <w:t>TOTALE</w:t>
            </w:r>
          </w:p>
        </w:tc>
        <w:tc>
          <w:tcPr>
            <w:tcW w:w="3400" w:type="dxa"/>
            <w:shd w:val="clear" w:color="auto" w:fill="auto"/>
          </w:tcPr>
          <w:p w:rsidR="001263A3" w:rsidRDefault="001263A3">
            <w:pPr>
              <w:pStyle w:val="TableParagraph"/>
              <w:rPr>
                <w:sz w:val="18"/>
              </w:rPr>
            </w:pPr>
          </w:p>
        </w:tc>
      </w:tr>
    </w:tbl>
    <w:p w:rsidR="001263A3" w:rsidRDefault="001263A3">
      <w:pPr>
        <w:pStyle w:val="Corpotesto"/>
        <w:spacing w:before="36"/>
        <w:rPr>
          <w:b/>
        </w:rPr>
      </w:pPr>
    </w:p>
    <w:p w:rsidR="001263A3" w:rsidRPr="0016309B" w:rsidRDefault="00DC4A99">
      <w:pPr>
        <w:rPr>
          <w:rFonts w:asciiTheme="majorHAnsi" w:eastAsia="Corbel" w:hAnsiTheme="majorHAnsi" w:cstheme="majorBidi"/>
        </w:rPr>
      </w:pPr>
      <w:r w:rsidRPr="0016309B">
        <w:rPr>
          <w:rFonts w:asciiTheme="majorHAnsi" w:eastAsia="Corbel" w:hAnsiTheme="majorHAnsi" w:cstheme="majorBidi"/>
        </w:rPr>
        <w:t>FORMULA DI CALCOLO:</w:t>
      </w:r>
    </w:p>
    <w:p w:rsidR="001263A3" w:rsidRPr="0016309B" w:rsidRDefault="00DC4A99">
      <w:pPr>
        <w:pStyle w:val="Corpotesto"/>
        <w:spacing w:before="35"/>
        <w:rPr>
          <w:rFonts w:asciiTheme="majorHAnsi" w:eastAsia="Corbel" w:hAnsiTheme="majorHAnsi" w:cstheme="majorBidi"/>
          <w:sz w:val="22"/>
          <w:szCs w:val="22"/>
        </w:rPr>
      </w:pPr>
      <w:r w:rsidRPr="0016309B">
        <w:rPr>
          <w:rFonts w:asciiTheme="majorHAnsi" w:eastAsia="Corbel" w:hAnsiTheme="majorHAnsi" w:cstheme="majorBidi"/>
          <w:sz w:val="22"/>
          <w:szCs w:val="22"/>
        </w:rPr>
        <w:t xml:space="preserve">Punteggio totale = </w:t>
      </w:r>
      <w:r w:rsidR="0039708F">
        <w:rPr>
          <w:rFonts w:asciiTheme="majorHAnsi" w:eastAsia="Corbel" w:hAnsiTheme="majorHAnsi" w:cstheme="majorBidi"/>
          <w:sz w:val="22"/>
          <w:szCs w:val="22"/>
        </w:rPr>
        <w:t xml:space="preserve">ISEE + </w:t>
      </w:r>
      <w:r w:rsidRPr="0016309B">
        <w:rPr>
          <w:rFonts w:asciiTheme="majorHAnsi" w:eastAsia="Corbel" w:hAnsiTheme="majorHAnsi" w:cstheme="majorBidi"/>
          <w:sz w:val="22"/>
          <w:szCs w:val="22"/>
        </w:rPr>
        <w:t>Media voti + Voto Inglese + Voto condotta</w:t>
      </w:r>
      <w:r w:rsidR="0039708F">
        <w:rPr>
          <w:rFonts w:asciiTheme="majorHAnsi" w:eastAsia="Corbel" w:hAnsiTheme="majorHAnsi" w:cstheme="majorBidi"/>
          <w:sz w:val="22"/>
          <w:szCs w:val="22"/>
        </w:rPr>
        <w:t xml:space="preserve"> + Certificazione Linguistica</w:t>
      </w:r>
    </w:p>
    <w:p w:rsidR="001263A3" w:rsidRPr="0016309B" w:rsidRDefault="001263A3">
      <w:pPr>
        <w:pStyle w:val="Corpotesto"/>
        <w:spacing w:before="229"/>
        <w:rPr>
          <w:rFonts w:asciiTheme="majorHAnsi" w:eastAsia="Corbel" w:hAnsiTheme="majorHAnsi" w:cstheme="majorBidi"/>
          <w:sz w:val="22"/>
          <w:szCs w:val="22"/>
        </w:rPr>
      </w:pPr>
    </w:p>
    <w:p w:rsidR="001263A3" w:rsidRPr="0016309B" w:rsidRDefault="00DC4A99">
      <w:pPr>
        <w:pStyle w:val="Titolo1"/>
        <w:rPr>
          <w:rFonts w:asciiTheme="majorHAnsi" w:eastAsia="Corbel" w:hAnsiTheme="majorHAnsi" w:cstheme="majorBidi"/>
          <w:b w:val="0"/>
          <w:bCs w:val="0"/>
          <w:sz w:val="22"/>
          <w:szCs w:val="22"/>
        </w:rPr>
      </w:pPr>
      <w:r w:rsidRPr="0016309B">
        <w:rPr>
          <w:rFonts w:asciiTheme="majorHAnsi" w:eastAsia="Corbel" w:hAnsiTheme="majorHAnsi" w:cstheme="majorBidi"/>
          <w:b w:val="0"/>
          <w:bCs w:val="0"/>
          <w:sz w:val="22"/>
          <w:szCs w:val="22"/>
        </w:rPr>
        <w:t>CRITERI DI PRECEDENZA IN CASO DI PARITA’ DI PUNTEGGIO</w:t>
      </w:r>
    </w:p>
    <w:p w:rsidR="001263A3" w:rsidRPr="0016309B" w:rsidRDefault="00DC4A99">
      <w:pPr>
        <w:pStyle w:val="Corpotesto"/>
        <w:spacing w:before="194"/>
        <w:rPr>
          <w:rFonts w:asciiTheme="majorHAnsi" w:eastAsia="Corbel" w:hAnsiTheme="majorHAnsi" w:cstheme="majorBidi"/>
          <w:sz w:val="22"/>
          <w:szCs w:val="22"/>
        </w:rPr>
      </w:pPr>
      <w:r w:rsidRPr="0016309B">
        <w:rPr>
          <w:rFonts w:asciiTheme="majorHAnsi" w:eastAsia="Corbel" w:hAnsiTheme="majorHAnsi" w:cstheme="majorBidi"/>
          <w:sz w:val="22"/>
          <w:szCs w:val="22"/>
        </w:rPr>
        <w:t>In caso di parità di punteggio, la graduatoria sarà determinata applicando i seguenti criteri:</w:t>
      </w:r>
    </w:p>
    <w:p w:rsidR="001263A3" w:rsidRPr="0016309B" w:rsidRDefault="00DC4A99">
      <w:pPr>
        <w:pStyle w:val="Paragrafoelenco"/>
        <w:numPr>
          <w:ilvl w:val="0"/>
          <w:numId w:val="1"/>
        </w:numPr>
        <w:tabs>
          <w:tab w:val="left" w:pos="720"/>
        </w:tabs>
        <w:spacing w:before="195"/>
        <w:ind w:left="720"/>
        <w:rPr>
          <w:rFonts w:asciiTheme="majorHAnsi" w:eastAsia="Corbel" w:hAnsiTheme="majorHAnsi" w:cstheme="majorBidi"/>
        </w:rPr>
      </w:pPr>
      <w:r w:rsidRPr="0016309B">
        <w:rPr>
          <w:rFonts w:asciiTheme="majorHAnsi" w:eastAsia="Corbel" w:hAnsiTheme="majorHAnsi" w:cstheme="majorBidi"/>
        </w:rPr>
        <w:t>Precedenza allo studente che non mai partecipato a mobilità all’estero nell’anno precedente;</w:t>
      </w:r>
    </w:p>
    <w:p w:rsidR="001263A3" w:rsidRPr="0016309B" w:rsidRDefault="00DC4A99">
      <w:pPr>
        <w:pStyle w:val="Paragrafoelenco"/>
        <w:numPr>
          <w:ilvl w:val="0"/>
          <w:numId w:val="1"/>
        </w:numPr>
        <w:tabs>
          <w:tab w:val="left" w:pos="720"/>
        </w:tabs>
        <w:ind w:left="720"/>
        <w:rPr>
          <w:rFonts w:asciiTheme="majorHAnsi" w:eastAsia="Corbel" w:hAnsiTheme="majorHAnsi" w:cstheme="majorBidi"/>
        </w:rPr>
      </w:pPr>
      <w:r w:rsidRPr="0016309B">
        <w:rPr>
          <w:rFonts w:asciiTheme="majorHAnsi" w:eastAsia="Corbel" w:hAnsiTheme="majorHAnsi" w:cstheme="majorBidi"/>
        </w:rPr>
        <w:t>Precedenza allo studente con il minor numero di ore di assenza;</w:t>
      </w:r>
    </w:p>
    <w:p w:rsidR="001263A3" w:rsidRPr="0016309B" w:rsidRDefault="00DC4A99">
      <w:pPr>
        <w:pStyle w:val="Paragrafoelenco"/>
        <w:numPr>
          <w:ilvl w:val="0"/>
          <w:numId w:val="1"/>
        </w:numPr>
        <w:tabs>
          <w:tab w:val="left" w:pos="720"/>
        </w:tabs>
        <w:spacing w:before="35"/>
        <w:ind w:left="720"/>
        <w:rPr>
          <w:rFonts w:asciiTheme="majorHAnsi" w:eastAsia="Corbel" w:hAnsiTheme="majorHAnsi" w:cstheme="majorBidi"/>
        </w:rPr>
      </w:pPr>
      <w:r w:rsidRPr="0016309B">
        <w:rPr>
          <w:rFonts w:asciiTheme="majorHAnsi" w:eastAsia="Corbel" w:hAnsiTheme="majorHAnsi" w:cstheme="majorBidi"/>
        </w:rPr>
        <w:t>Precedenza allo studente con il minor numero di note disciplinari.</w:t>
      </w:r>
    </w:p>
    <w:p w:rsidR="001263A3" w:rsidRPr="0016309B" w:rsidRDefault="00DC4A99">
      <w:pPr>
        <w:pStyle w:val="Corpotesto"/>
        <w:spacing w:before="194"/>
        <w:rPr>
          <w:rFonts w:asciiTheme="majorHAnsi" w:eastAsia="Corbel" w:hAnsiTheme="majorHAnsi" w:cstheme="majorBidi"/>
          <w:sz w:val="22"/>
          <w:szCs w:val="22"/>
        </w:rPr>
      </w:pPr>
      <w:r w:rsidRPr="0016309B">
        <w:rPr>
          <w:rFonts w:asciiTheme="majorHAnsi" w:eastAsia="Corbel" w:hAnsiTheme="majorHAnsi" w:cstheme="majorBidi"/>
          <w:sz w:val="22"/>
          <w:szCs w:val="22"/>
        </w:rPr>
        <w:t>Se la parità persiste anche dopo l’applicazione di tutti i criteri sopra indicati, si procederà a sorteggio pubblico.</w:t>
      </w:r>
    </w:p>
    <w:sectPr w:rsidR="001263A3" w:rsidRPr="0016309B">
      <w:footerReference w:type="default" r:id="rId7"/>
      <w:type w:val="continuous"/>
      <w:pgSz w:w="11920" w:h="16840"/>
      <w:pgMar w:top="1440" w:right="1133" w:bottom="920" w:left="1133" w:header="715" w:footer="7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6FF" w:rsidRDefault="009E16FF">
      <w:r>
        <w:separator/>
      </w:r>
    </w:p>
  </w:endnote>
  <w:endnote w:type="continuationSeparator" w:id="0">
    <w:p w:rsidR="009E16FF" w:rsidRDefault="009E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3A3" w:rsidRDefault="00DC4A99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40736" behindDoc="1" locked="0" layoutInCell="1" allowOverlap="1">
              <wp:simplePos x="0" y="0"/>
              <wp:positionH relativeFrom="page">
                <wp:posOffset>3735562</wp:posOffset>
              </wp:positionH>
              <wp:positionV relativeFrom="page">
                <wp:posOffset>10093652</wp:posOffset>
              </wp:positionV>
              <wp:extent cx="88900" cy="166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63A3" w:rsidRDefault="00DC4A99">
                          <w:pPr>
                            <w:pStyle w:val="Corpotesto"/>
                            <w:spacing w:before="11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94.15pt;margin-top:794.8pt;width:7pt;height:13.1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" filled="f" stroked="f">
              <v:path arrowok="t"/>
              <v:textbox inset="0,0,0,0">
                <w:txbxContent>
                  <w:p w:rsidR="001263A3" w:rsidRDefault="00DC4A99">
                    <w:pPr>
                      <w:pStyle w:val="Corpotesto"/>
                      <w:spacing w:before="11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6FF" w:rsidRDefault="009E16FF">
      <w:r>
        <w:separator/>
      </w:r>
    </w:p>
  </w:footnote>
  <w:footnote w:type="continuationSeparator" w:id="0">
    <w:p w:rsidR="009E16FF" w:rsidRDefault="009E1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6F02A9"/>
    <w:multiLevelType w:val="hybridMultilevel"/>
    <w:tmpl w:val="97F4D9EA"/>
    <w:lvl w:ilvl="0" w:tplc="9E328CF4">
      <w:start w:val="1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E4B45192">
      <w:numFmt w:val="bullet"/>
      <w:lvlText w:val="•"/>
      <w:lvlJc w:val="left"/>
      <w:pPr>
        <w:ind w:left="1613" w:hanging="360"/>
      </w:pPr>
      <w:rPr>
        <w:rFonts w:hint="default"/>
        <w:lang w:val="it-IT" w:eastAsia="en-US" w:bidi="ar-SA"/>
      </w:rPr>
    </w:lvl>
    <w:lvl w:ilvl="2" w:tplc="A30CB1F2">
      <w:numFmt w:val="bullet"/>
      <w:lvlText w:val="•"/>
      <w:lvlJc w:val="left"/>
      <w:pPr>
        <w:ind w:left="2506" w:hanging="360"/>
      </w:pPr>
      <w:rPr>
        <w:rFonts w:hint="default"/>
        <w:lang w:val="it-IT" w:eastAsia="en-US" w:bidi="ar-SA"/>
      </w:rPr>
    </w:lvl>
    <w:lvl w:ilvl="3" w:tplc="42E83982">
      <w:numFmt w:val="bullet"/>
      <w:lvlText w:val="•"/>
      <w:lvlJc w:val="left"/>
      <w:pPr>
        <w:ind w:left="3400" w:hanging="360"/>
      </w:pPr>
      <w:rPr>
        <w:rFonts w:hint="default"/>
        <w:lang w:val="it-IT" w:eastAsia="en-US" w:bidi="ar-SA"/>
      </w:rPr>
    </w:lvl>
    <w:lvl w:ilvl="4" w:tplc="9DE0141E">
      <w:numFmt w:val="bullet"/>
      <w:lvlText w:val="•"/>
      <w:lvlJc w:val="left"/>
      <w:pPr>
        <w:ind w:left="4293" w:hanging="360"/>
      </w:pPr>
      <w:rPr>
        <w:rFonts w:hint="default"/>
        <w:lang w:val="it-IT" w:eastAsia="en-US" w:bidi="ar-SA"/>
      </w:rPr>
    </w:lvl>
    <w:lvl w:ilvl="5" w:tplc="2078193C">
      <w:numFmt w:val="bullet"/>
      <w:lvlText w:val="•"/>
      <w:lvlJc w:val="left"/>
      <w:pPr>
        <w:ind w:left="5187" w:hanging="360"/>
      </w:pPr>
      <w:rPr>
        <w:rFonts w:hint="default"/>
        <w:lang w:val="it-IT" w:eastAsia="en-US" w:bidi="ar-SA"/>
      </w:rPr>
    </w:lvl>
    <w:lvl w:ilvl="6" w:tplc="5E02E806">
      <w:numFmt w:val="bullet"/>
      <w:lvlText w:val="•"/>
      <w:lvlJc w:val="left"/>
      <w:pPr>
        <w:ind w:left="6080" w:hanging="360"/>
      </w:pPr>
      <w:rPr>
        <w:rFonts w:hint="default"/>
        <w:lang w:val="it-IT" w:eastAsia="en-US" w:bidi="ar-SA"/>
      </w:rPr>
    </w:lvl>
    <w:lvl w:ilvl="7" w:tplc="C826E948">
      <w:numFmt w:val="bullet"/>
      <w:lvlText w:val="•"/>
      <w:lvlJc w:val="left"/>
      <w:pPr>
        <w:ind w:left="6973" w:hanging="360"/>
      </w:pPr>
      <w:rPr>
        <w:rFonts w:hint="default"/>
        <w:lang w:val="it-IT" w:eastAsia="en-US" w:bidi="ar-SA"/>
      </w:rPr>
    </w:lvl>
    <w:lvl w:ilvl="8" w:tplc="28046D6A">
      <w:numFmt w:val="bullet"/>
      <w:lvlText w:val="•"/>
      <w:lvlJc w:val="left"/>
      <w:pPr>
        <w:ind w:left="786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263A3"/>
    <w:rsid w:val="000A2580"/>
    <w:rsid w:val="001263A3"/>
    <w:rsid w:val="0016309B"/>
    <w:rsid w:val="0039708F"/>
    <w:rsid w:val="009E16FF"/>
    <w:rsid w:val="00A1643A"/>
    <w:rsid w:val="00B03017"/>
    <w:rsid w:val="00BC440E"/>
    <w:rsid w:val="00DC4A99"/>
    <w:rsid w:val="00E47FBD"/>
    <w:rsid w:val="00F6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FC803-3518-42C8-9A96-BB995560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34"/>
      <w:ind w:left="72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630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309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630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09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D - TABELLA DI VALUTAZIONE.docx</vt:lpstr>
    </vt:vector>
  </TitlesOfParts>
  <Company>HP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D - TABELLA DI VALUTAZIONE.docx</dc:title>
  <dc:creator>rocco</dc:creator>
  <cp:lastModifiedBy>Rocco Pio Vivoli</cp:lastModifiedBy>
  <cp:revision>6</cp:revision>
  <dcterms:created xsi:type="dcterms:W3CDTF">2026-01-12T08:59:00Z</dcterms:created>
  <dcterms:modified xsi:type="dcterms:W3CDTF">2026-01-12T12:35:00Z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2026-01-11T00:00:00Z</vt:filetime>
  </property>
  <property fmtid="{D5CDD505-2E9C-101B-9397-08002B2CF9AE}" pid="3" name="LastSaved">
    <vt:filetime>2026-01-12T00:00:00Z</vt:filetime>
  </property>
  <property fmtid="{D5CDD505-2E9C-101B-9397-08002B2CF9AE}" pid="4" name="Producer">
    <vt:lpwstr>Skia/PDF m145 Google Docs Renderer</vt:lpwstr>
  </property>
</Properties>
</file>