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PRESENTAZIONE DI PROGETTI 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 2023/2024</w:t>
      </w:r>
    </w:p>
    <w:tbl>
      <w:tblPr>
        <w:tblStyle w:val="Table1"/>
        <w:tblW w:w="9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735"/>
        <w:tblGridChange w:id="0">
          <w:tblGrid>
            <w:gridCol w:w="2093"/>
            <w:gridCol w:w="7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.Titolo del progetto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2. Istituto Scolastico promotore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Soggetto che realizza il progetto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Docenti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Alunni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Esperto delle rete  dei servizi e delle agenzie territoriali specificare in via di definizione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Esperto esterno alla rete specificare in via di definizione </w:t>
            </w:r>
          </w:p>
        </w:tc>
      </w:tr>
      <w:tr>
        <w:trPr>
          <w:cantSplit w:val="0"/>
          <w:trHeight w:val="260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4. Dati di chi realizza  il progetto (se è diverso dalla scuola)   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right" w:leader="none" w:pos="7090"/>
              </w:tabs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1e161d"/>
                <w:rtl w:val="0"/>
              </w:rPr>
              <w:t xml:space="preserve"> 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Denominazione </w:t>
            </w:r>
          </w:p>
          <w:p w:rsidR="00000000" w:rsidDel="00000000" w:rsidP="00000000" w:rsidRDefault="00000000" w:rsidRPr="00000000" w14:paraId="00000010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Indirizzo  </w:t>
            </w:r>
          </w:p>
          <w:p w:rsidR="00000000" w:rsidDel="00000000" w:rsidP="00000000" w:rsidRDefault="00000000" w:rsidRPr="00000000" w14:paraId="00000011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Sito WEB  </w:t>
            </w:r>
          </w:p>
          <w:p w:rsidR="00000000" w:rsidDel="00000000" w:rsidP="00000000" w:rsidRDefault="00000000" w:rsidRPr="00000000" w14:paraId="00000012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Responsabile dell’organizzazione </w:t>
            </w:r>
          </w:p>
          <w:p w:rsidR="00000000" w:rsidDel="00000000" w:rsidP="00000000" w:rsidRDefault="00000000" w:rsidRPr="00000000" w14:paraId="00000013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E mail del responsabile </w:t>
            </w:r>
          </w:p>
          <w:p w:rsidR="00000000" w:rsidDel="00000000" w:rsidP="00000000" w:rsidRDefault="00000000" w:rsidRPr="00000000" w14:paraId="00000014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Tel. del responsabile </w:t>
            </w:r>
          </w:p>
          <w:p w:rsidR="00000000" w:rsidDel="00000000" w:rsidP="00000000" w:rsidRDefault="00000000" w:rsidRPr="00000000" w14:paraId="00000015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Referente del progetto</w:t>
            </w:r>
          </w:p>
          <w:p w:rsidR="00000000" w:rsidDel="00000000" w:rsidP="00000000" w:rsidRDefault="00000000" w:rsidRPr="00000000" w14:paraId="00000016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E mail del referente del progetto </w:t>
            </w:r>
          </w:p>
          <w:p w:rsidR="00000000" w:rsidDel="00000000" w:rsidP="00000000" w:rsidRDefault="00000000" w:rsidRPr="00000000" w14:paraId="00000017">
            <w:pPr>
              <w:tabs>
                <w:tab w:val="right" w:leader="none" w:pos="7090"/>
              </w:tabs>
              <w:ind w:left="106" w:firstLine="0"/>
              <w:rPr>
                <w:rFonts w:ascii="Bookman Old Style" w:cs="Bookman Old Style" w:eastAsia="Bookman Old Style" w:hAnsi="Bookman Old Style"/>
                <w:b w:val="1"/>
                <w:color w:val="1e161d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Tel. del referente del progetto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1e161d"/>
                <w:rtl w:val="0"/>
              </w:rPr>
              <w:t xml:space="preserve"> 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5. Se è un soggetto esterno alla rete dei servizi 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106" w:firstLine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Esperienza nel settore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dell’organizzazione che realizza l’intervento(esperienza, collaborazioni con altri Enti, ....)</w:t>
            </w:r>
          </w:p>
          <w:p w:rsidR="00000000" w:rsidDel="00000000" w:rsidP="00000000" w:rsidRDefault="00000000" w:rsidRPr="00000000" w14:paraId="0000001A">
            <w:pPr>
              <w:ind w:left="106" w:firstLine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E’ possibile allegare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1e161d"/>
                <w:rtl w:val="0"/>
              </w:rPr>
              <w:t xml:space="preserve">CURRICULUM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e161d"/>
                <w:rtl w:val="0"/>
              </w:rPr>
              <w:t xml:space="preserve">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dell’operatore/i che attua l’intervento (qualifica, esperienza, collaborazioni con altri Enti, ....)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6. Categoria di riferimento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before="64" w:lineRule="auto"/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Manifestazioni e concorsi</w:t>
            </w:r>
          </w:p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before="64" w:lineRule="auto"/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Scuola e ambiente, società</w:t>
            </w:r>
          </w:p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Conoscere le Istituzioni</w:t>
            </w:r>
          </w:p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Attività laboratoriali</w:t>
            </w:r>
          </w:p>
          <w:p w:rsidR="00000000" w:rsidDel="00000000" w:rsidP="00000000" w:rsidRDefault="00000000" w:rsidRPr="00000000" w14:paraId="00000020">
            <w:pPr>
              <w:pStyle w:val="Heading1"/>
              <w:numPr>
                <w:ilvl w:val="0"/>
                <w:numId w:val="1"/>
              </w:numPr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Progetti europei</w:t>
            </w:r>
          </w:p>
          <w:p w:rsidR="00000000" w:rsidDel="00000000" w:rsidP="00000000" w:rsidRDefault="00000000" w:rsidRPr="00000000" w14:paraId="00000021">
            <w:pPr>
              <w:pStyle w:val="Heading1"/>
              <w:ind w:left="720" w:right="2153" w:firstLine="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Progetti di Alternanza Scuola Lavoro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720" w:right="2153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 istituzionali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720" w:right="2153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Viaggi d’istruzione e uscite didattiche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720" w:right="2153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 e Benessere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720" w:right="2153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Educazione alla solidarietà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line="319" w:lineRule="auto"/>
              <w:ind w:left="720" w:right="2153" w:hanging="360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Progetto Orientamento</w:t>
            </w:r>
          </w:p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3"/>
              </w:numPr>
              <w:spacing w:line="320" w:lineRule="auto"/>
              <w:ind w:left="720" w:right="2153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Didattica della storia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</w:tr>
      <w:tr>
        <w:trPr>
          <w:cantSplit w:val="0"/>
          <w:trHeight w:val="113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7. Materia/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Argomento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</w:t>
            </w:r>
          </w:p>
        </w:tc>
      </w:tr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8. Contesto di intervento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9. Target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(a chi è rivolto, numero dei soggetti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coinvolti con interventi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specifici)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Bookman Old Style" w:cs="Bookman Old Style" w:eastAsia="Bookman Old Style" w:hAnsi="Bookman Old Style"/>
                <w:b w:val="1"/>
                <w:i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10. Obiettivo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Generale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(Qual è lo scopo principale dell’intervento?)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11. Abilità di vita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(Life Skills)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che vengono sviluppate/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potenziate con il progetto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capacità di prendere decisioni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capacità di risolvere i problemi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Lo sviluppo del pensiero critico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Lo sviluppo del pensiero creativo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comunicazione efficace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capacità di relazionarsi con gli altri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L’autoconsapevolezza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L’empatia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gestione delle emozioni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La gestione dello stress</w:t>
            </w:r>
          </w:p>
        </w:tc>
      </w:tr>
      <w:tr>
        <w:trPr>
          <w:cantSplit w:val="0"/>
          <w:trHeight w:val="98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12.Modalità di intervento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Breve descrizione dell’intervento)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13.Metodologie  e strumenti utilizzati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Lezione frontale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Modalità interattive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Lavoro di gruppo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Simulazioni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Esercitazioni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Role playing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condivisione delle fotografie in gara attraverso supporti multimediali </w:t>
            </w:r>
          </w:p>
          <w:p w:rsidR="00000000" w:rsidDel="00000000" w:rsidP="00000000" w:rsidRDefault="00000000" w:rsidRPr="00000000" w14:paraId="0000005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14.Tempi di realizzazione del progetto in relazione alla annualità scolastica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Bookman Old Style" w:cs="Bookman Old Style" w:eastAsia="Bookman Old Style" w:hAnsi="Bookman Old Style"/>
                <w:u w:val="sing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u w:val="single"/>
                <w:rtl w:val="0"/>
              </w:rPr>
              <w:t xml:space="preserve">Progetto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annuale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biennale 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triennale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pluriennale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15. Costi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720" w:firstLine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____________________</w:t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data</w:t>
        <w:tab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firma del docente referente</w:t>
      </w:r>
    </w:p>
    <w:p w:rsidR="00000000" w:rsidDel="00000000" w:rsidP="00000000" w:rsidRDefault="00000000" w:rsidRPr="00000000" w14:paraId="00000065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835" w:left="1134" w:right="1133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tabs>
        <w:tab w:val="left" w:leader="none" w:pos="4089"/>
        <w:tab w:val="left" w:leader="none" w:pos="9125"/>
      </w:tabs>
      <w:ind w:left="249" w:firstLine="0"/>
      <w:rPr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sz w:val="33.333333333333336"/>
        <w:szCs w:val="33.333333333333336"/>
        <w:vertAlign w:val="superscript"/>
        <w:rtl w:val="0"/>
      </w:rPr>
      <w:t xml:space="preserve">           </w:t>
    </w:r>
    <w:r w:rsidDel="00000000" w:rsidR="00000000" w:rsidRPr="00000000">
      <w:rPr>
        <w:sz w:val="20"/>
        <w:szCs w:val="20"/>
        <w:rtl w:val="0"/>
      </w:rPr>
      <w:t xml:space="preserve">         </w:t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 xml:space="preserve">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7400" cy="722126"/>
          <wp:effectExtent b="0" l="0" r="0" t="0"/>
          <wp:wrapNone/>
          <wp:docPr descr="https://tse1.mm.bing.net/th?id=OIP._AhRPr6tmhwr5x2Xs1JtQgHaD4&amp;pid=Api&amp;P=0" id="74" name="image4.png"/>
          <a:graphic>
            <a:graphicData uri="http://schemas.openxmlformats.org/drawingml/2006/picture">
              <pic:pic>
                <pic:nvPicPr>
                  <pic:cNvPr descr="https://tse1.mm.bing.net/th?id=OIP._AhRPr6tmhwr5x2Xs1JtQgHaD4&amp;pid=Api&amp;P=0" id="0" name="image4.png"/>
                  <pic:cNvPicPr preferRelativeResize="0"/>
                </pic:nvPicPr>
                <pic:blipFill>
                  <a:blip r:embed="rId1"/>
                  <a:srcRect b="11101" l="0" r="0" t="16879"/>
                  <a:stretch>
                    <a:fillRect/>
                  </a:stretch>
                </pic:blipFill>
                <pic:spPr>
                  <a:xfrm>
                    <a:off x="0" y="0"/>
                    <a:ext cx="1907400" cy="7221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-478154</wp:posOffset>
          </wp:positionH>
          <wp:positionV relativeFrom="paragraph">
            <wp:posOffset>-19508</wp:posOffset>
          </wp:positionV>
          <wp:extent cx="2051785" cy="676044"/>
          <wp:effectExtent b="0" l="0" r="0" t="0"/>
          <wp:wrapNone/>
          <wp:docPr id="7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1785" cy="6760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1760218</wp:posOffset>
          </wp:positionH>
          <wp:positionV relativeFrom="paragraph">
            <wp:posOffset>-104139</wp:posOffset>
          </wp:positionV>
          <wp:extent cx="1705401" cy="928834"/>
          <wp:effectExtent b="0" l="0" r="0" t="0"/>
          <wp:wrapNone/>
          <wp:docPr id="7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401" cy="9288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b="0" l="0" r="0" t="0"/>
          <wp:wrapNone/>
          <wp:docPr id="7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05" cy="51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C.M.: FGIS052001 -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5"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fgis052001@istruzione.</w:t>
      </w:r>
    </w:hyperlink>
    <w:hyperlink r:id="rId6"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hyperlink>
    <w:hyperlink r:id="rId7"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it </w:t>
      </w:r>
    </w:hyperlink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8"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9"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www.iispubliovirgiliomarone.edu.it </w:t>
      </w:r>
    </w:hyperlink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– C.F.: 93066710711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22741" cy="350191"/>
          <wp:effectExtent b="0" l="0" r="0" t="0"/>
          <wp:docPr id="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0"/>
                  <a:srcRect b="-35999" l="-1" r="-3044" t="0"/>
                  <a:stretch>
                    <a:fillRect/>
                  </a:stretch>
                </pic:blipFill>
                <pic:spPr>
                  <a:xfrm>
                    <a:off x="0" y="0"/>
                    <a:ext cx="6622741" cy="3501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1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Bookman Old Style" w:cs="Bookman Old Style" w:eastAsia="Bookman Old Style" w:hAnsi="Bookman Old Style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Corpotesto"/>
    <w:link w:val="Titolo1Carattere"/>
    <w:qFormat w:val="1"/>
    <w:rsid w:val="0030446C"/>
    <w:pPr>
      <w:keepNext w:val="1"/>
      <w:suppressAutoHyphens w:val="1"/>
      <w:spacing w:after="0" w:line="240" w:lineRule="auto"/>
      <w:outlineLvl w:val="0"/>
    </w:pPr>
    <w:rPr>
      <w:rFonts w:ascii="Bookman Old Style" w:cs="Bookman Old Style" w:eastAsia="SimSun" w:hAnsi="Bookman Old Style"/>
      <w:b w:val="1"/>
      <w:bCs w:val="1"/>
      <w:kern w:val="1"/>
      <w:sz w:val="20"/>
      <w:szCs w:val="20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255E"/>
  </w:style>
  <w:style w:type="paragraph" w:styleId="Pidipagina">
    <w:name w:val="footer"/>
    <w:basedOn w:val="Normale"/>
    <w:link w:val="PidipaginaCarattere"/>
    <w:uiPriority w:val="99"/>
    <w:unhideWhenUsed w:val="1"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255E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255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255E"/>
    <w:rPr>
      <w:rFonts w:ascii="Tahoma" w:cs="Tahoma" w:hAnsi="Tahoma"/>
      <w:sz w:val="16"/>
      <w:szCs w:val="16"/>
    </w:rPr>
  </w:style>
  <w:style w:type="paragraph" w:styleId="Didascalia">
    <w:name w:val="caption"/>
    <w:basedOn w:val="Normale"/>
    <w:next w:val="Normale"/>
    <w:qFormat w:val="1"/>
    <w:rsid w:val="00F3255E"/>
    <w:pPr>
      <w:spacing w:after="0" w:before="240" w:line="360" w:lineRule="atLeast"/>
      <w:ind w:right="324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9859FA"/>
    <w:pPr>
      <w:ind w:left="720"/>
      <w:contextualSpacing w:val="1"/>
    </w:pPr>
  </w:style>
  <w:style w:type="paragraph" w:styleId="Didefault" w:customStyle="1">
    <w:name w:val="Di default"/>
    <w:rsid w:val="004B0FD5"/>
    <w:pPr>
      <w:spacing w:after="0" w:line="240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character" w:styleId="Nessuno" w:customStyle="1">
    <w:name w:val="Nessuno"/>
    <w:rsid w:val="004B0FD5"/>
    <w:rPr>
      <w:lang w:val="it-IT"/>
    </w:rPr>
  </w:style>
  <w:style w:type="character" w:styleId="Titolo1Carattere" w:customStyle="1">
    <w:name w:val="Titolo 1 Carattere"/>
    <w:basedOn w:val="Carpredefinitoparagrafo"/>
    <w:link w:val="Titolo1"/>
    <w:rsid w:val="0030446C"/>
    <w:rPr>
      <w:rFonts w:ascii="Bookman Old Style" w:cs="Bookman Old Style" w:eastAsia="SimSun" w:hAnsi="Bookman Old Style"/>
      <w:b w:val="1"/>
      <w:bCs w:val="1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30446C"/>
    <w:pPr>
      <w:suppressAutoHyphens w:val="1"/>
      <w:spacing w:after="0" w:line="240" w:lineRule="auto"/>
    </w:pPr>
    <w:rPr>
      <w:rFonts w:ascii="Bookman Old Style" w:cs="Bookman Old Style" w:eastAsia="SimSun" w:hAnsi="Bookman Old Style"/>
      <w:b w:val="1"/>
      <w:bCs w:val="1"/>
      <w:i w:val="1"/>
      <w:iCs w:val="1"/>
      <w:kern w:val="1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rsid w:val="0030446C"/>
    <w:rPr>
      <w:rFonts w:ascii="Bookman Old Style" w:cs="Bookman Old Style" w:eastAsia="SimSun" w:hAnsi="Bookman Old Style"/>
      <w:b w:val="1"/>
      <w:bCs w:val="1"/>
      <w:i w:val="1"/>
      <w:iCs w:val="1"/>
      <w:kern w:val="1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1.jpg"/><Relationship Id="rId4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hyperlink" Target="http://www.iispubliovirgiliomarone.edu.it/" TargetMode="External"/><Relationship Id="rId5" Type="http://schemas.openxmlformats.org/officeDocument/2006/relationships/hyperlink" Target="mailto:fgis052001@istruzione.it" TargetMode="External"/><Relationship Id="rId6" Type="http://schemas.openxmlformats.org/officeDocument/2006/relationships/hyperlink" Target="mailto:fgis052001@istruzione.it" TargetMode="External"/><Relationship Id="rId7" Type="http://schemas.openxmlformats.org/officeDocument/2006/relationships/hyperlink" Target="mailto:fgis052001@istruzione.it" TargetMode="External"/><Relationship Id="rId8" Type="http://schemas.openxmlformats.org/officeDocument/2006/relationships/hyperlink" Target="mailto:fgis052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u46jEP/ma8Gvfp7yJVMXseXMg==">CgMxLjAyCGguZ2pkZ3hzOAByITFjeG45dVhIeThCSDNlWmthM1I2TDZlU3B4WmY5ZTNpUw==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2023-10-04T10:37:00Z</dcterms:created>
  <dc:creator>Utente</dc:creator>
</cp:coreProperties>
</file>