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Il presente progetto, si rivolge agli alunni della classe 2ªA dell’Istituto Professionale per l’Agricoltura e lo Sviluppo Rurale del “IIS Publio Virgilio Marone” di Vico del Gargano (FG). Il tessuto economico in cui opera la nostra Istituzione Scolastica è caratterizzato dalla presenza aziende agricole medio-piccole. In questa realtà, cominciano ad affermarsi imprese dedite alla produzione di prodotti di qualità (agro- alimentari) che contribuiscono sia alla crescita economica del territorio sia ad un più facile accesso nel mercato del lavoro di nuove figure professionali in grado di inserirsi positivamente nei processi di sviluppo in atto.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