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Il progetto ha l'obiettivo di fornire elementi di avviamento professionale - possedere conoscenze e competenze relativamente agli aspetti igienico-sanitari, alla tecnologia e al controllo delle produzioni della filiera lattiero casearia.- conoscere la legislazione vigente in riferimento alla trasformazione dei prodotti agricoli e riconoscimento degli impianti di trasformazione; - conoscere le metodologie e le strategie di gestione di un azienda agricola ad indirizzo misto cerealicolo- zootecnico; -saper utilizzare le attrezzature specifiche -conoscere e saper applicare le norme sulla sicurezza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